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 w:line="240" w:lineRule="auto"/>
        <w:rPr>
          <w:b/>
          <w:bCs/>
        </w:rPr>
      </w:pPr>
      <w:r>
        <w:rPr>
          <w:b/>
          <w:bCs/>
        </w:rPr>
        <w:t xml:space="preserve">ДОКЛАД</w:t>
      </w:r>
      <w:r/>
    </w:p>
    <w:p>
      <w:pPr>
        <w:contextualSpacing/>
        <w:jc w:val="center"/>
        <w:spacing w:after="0" w:line="240" w:lineRule="auto"/>
        <w:rPr>
          <w:b/>
          <w:bCs/>
        </w:rPr>
      </w:pPr>
      <w:r>
        <w:rPr>
          <w:b/>
          <w:bCs/>
        </w:rPr>
        <w:t xml:space="preserve">директора АНО «</w:t>
      </w:r>
      <w:r>
        <w:rPr>
          <w:b/>
          <w:bCs/>
        </w:rPr>
        <w:t xml:space="preserve">Центр ц</w:t>
      </w:r>
      <w:r>
        <w:rPr>
          <w:b/>
          <w:bCs/>
        </w:rPr>
        <w:t xml:space="preserve">ифров</w:t>
      </w:r>
      <w:r>
        <w:rPr>
          <w:b/>
          <w:bCs/>
        </w:rPr>
        <w:t xml:space="preserve">ой</w:t>
      </w:r>
      <w:r>
        <w:rPr>
          <w:b/>
          <w:bCs/>
        </w:rPr>
        <w:t xml:space="preserve"> трансформаци</w:t>
      </w:r>
      <w:r>
        <w:rPr>
          <w:b/>
          <w:bCs/>
        </w:rPr>
        <w:t xml:space="preserve">и</w:t>
      </w:r>
      <w:r>
        <w:rPr>
          <w:b/>
          <w:bCs/>
        </w:rPr>
        <w:t xml:space="preserve"> Республики Тыва</w:t>
      </w:r>
      <w:r>
        <w:rPr>
          <w:b/>
          <w:bCs/>
        </w:rPr>
        <w:t xml:space="preserve">»</w:t>
      </w:r>
      <w:r/>
    </w:p>
    <w:p>
      <w:pPr>
        <w:contextualSpacing/>
        <w:jc w:val="center"/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 xml:space="preserve">на </w:t>
      </w:r>
      <w:r>
        <w:rPr>
          <w:b/>
          <w:bCs/>
        </w:rPr>
        <w:t xml:space="preserve">расширенную </w:t>
      </w:r>
      <w:r>
        <w:rPr>
          <w:b/>
          <w:bCs/>
        </w:rPr>
        <w:t xml:space="preserve">коллегию Министерства по</w:t>
      </w:r>
      <w:r>
        <w:rPr>
          <w:b/>
          <w:bCs/>
        </w:rPr>
        <w:t xml:space="preserve"> итогам</w:t>
      </w:r>
      <w:r>
        <w:rPr>
          <w:b/>
          <w:bCs/>
        </w:rPr>
        <w:t xml:space="preserve"> за первое </w:t>
      </w:r>
      <w:r>
        <w:rPr>
          <w:b/>
          <w:bCs/>
        </w:rPr>
        <w:t xml:space="preserve">полугодие  2024</w:t>
      </w:r>
      <w:r>
        <w:rPr>
          <w:b/>
          <w:bCs/>
        </w:rPr>
        <w:t xml:space="preserve"> года </w:t>
      </w:r>
      <w:r>
        <w:rPr>
          <w:b/>
          <w:bCs/>
        </w:rPr>
        <w:t xml:space="preserve"> </w:t>
      </w:r>
      <w:r/>
    </w:p>
    <w:p>
      <w:pPr>
        <w:contextualSpacing/>
        <w:jc w:val="center"/>
        <w:spacing w:after="0" w:line="240" w:lineRule="auto"/>
        <w:rPr>
          <w:bCs/>
          <w:i/>
        </w:rPr>
      </w:pPr>
      <w:r>
        <w:rPr>
          <w:bCs/>
          <w:i/>
          <w:highlight w:val="none"/>
        </w:rPr>
      </w:r>
      <w:r>
        <w:rPr>
          <w:bCs/>
          <w:i/>
          <w:highlight w:val="none"/>
        </w:rPr>
      </w:r>
    </w:p>
    <w:p>
      <w:pPr>
        <w:contextualSpacing/>
        <w:jc w:val="center"/>
        <w:spacing w:after="0" w:line="240" w:lineRule="auto"/>
        <w:rPr>
          <w:bCs/>
          <w:i/>
          <w:highlight w:val="none"/>
        </w:rPr>
      </w:pPr>
      <w:r>
        <w:rPr>
          <w:bCs/>
          <w:i/>
        </w:rPr>
        <w:t xml:space="preserve">Уважаемый </w:t>
      </w:r>
      <w:r>
        <w:rPr>
          <w:bCs/>
          <w:i/>
        </w:rPr>
        <w:t xml:space="preserve">Олег Николаевич</w:t>
      </w:r>
      <w:r>
        <w:rPr>
          <w:bCs/>
          <w:i/>
        </w:rPr>
        <w:t xml:space="preserve">!</w:t>
      </w:r>
      <w:r/>
    </w:p>
    <w:p>
      <w:pPr>
        <w:contextualSpacing/>
        <w:jc w:val="center"/>
        <w:spacing w:after="0" w:line="240" w:lineRule="auto"/>
        <w:rPr>
          <w:i/>
          <w:iCs/>
        </w:rPr>
      </w:pPr>
      <w:r>
        <w:rPr>
          <w:bCs/>
          <w:i/>
        </w:rPr>
        <w:t xml:space="preserve">Уважаемые </w:t>
      </w:r>
      <w:r>
        <w:rPr>
          <w:i/>
          <w:iCs/>
        </w:rPr>
        <w:t xml:space="preserve">руководители</w:t>
      </w:r>
      <w:r>
        <w:rPr>
          <w:i/>
          <w:iCs/>
        </w:rPr>
        <w:t xml:space="preserve">, коллеги!</w:t>
      </w:r>
      <w:r/>
    </w:p>
    <w:p>
      <w:pPr>
        <w:contextualSpacing/>
        <w:ind w:firstLine="851"/>
        <w:jc w:val="both"/>
        <w:spacing w:after="0" w:line="240" w:lineRule="auto"/>
      </w:pPr>
      <w:r/>
      <w:r/>
    </w:p>
    <w:p>
      <w:pPr>
        <w:contextualSpacing/>
        <w:ind w:firstLine="851"/>
        <w:jc w:val="both"/>
        <w:spacing w:after="0" w:line="240" w:lineRule="auto"/>
        <w:rPr>
          <w:highlight w:val="none"/>
        </w:rPr>
      </w:pPr>
      <w:r>
        <w:t xml:space="preserve">Автономная некоммерческая организация «Центр цифровой трансформации </w:t>
      </w:r>
      <w:r>
        <w:t xml:space="preserve">Республики Тыва» создана в соответствии с Постановлением </w:t>
      </w:r>
      <w:r>
        <w:t xml:space="preserve">Правительства Республики Тыва от 07.06.2023 года №</w:t>
      </w:r>
      <w:r>
        <w:t xml:space="preserve"> 375 «О создании автономной некоммерческой организации «Центр цифровой трансформации Республики Тыва». Учредителем является Министерство цифрового развития Республики Тыва.  Свою деятельность АНО «Центр цифровой трансформации Республики Тыва» (далее- АНО) </w:t>
      </w:r>
      <w:r>
        <w:rPr>
          <w:color w:val="000000" w:themeColor="text1"/>
        </w:rPr>
        <w:t xml:space="preserve">начала </w:t>
      </w:r>
      <w:r>
        <w:t xml:space="preserve">с 14 февраля 2024 года. АНО – это Центр компетенций в сфере цифровой трансформации Республики Тыва.   </w:t>
      </w:r>
      <w:r>
        <w:t xml:space="preserve"> </w:t>
      </w:r>
      <w:r>
        <w:t xml:space="preserve">Позвольте озвучить итоги</w:t>
      </w:r>
      <w:r>
        <w:t xml:space="preserve"> деятельности АНО за 4 месяца 2024 года. </w:t>
      </w:r>
      <w:r>
        <w:t xml:space="preserve"> </w:t>
      </w:r>
      <w:r/>
    </w:p>
    <w:p>
      <w:pPr>
        <w:contextualSpacing/>
        <w:ind w:firstLine="851"/>
        <w:jc w:val="both"/>
        <w:spacing w:after="0" w:line="240" w:lineRule="auto"/>
        <w:rPr>
          <w:b/>
          <w:bCs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631"/>
        <w:ind w:left="1" w:right="0" w:hanging="1"/>
        <w:jc w:val="center"/>
        <w:spacing w:line="240" w:lineRule="auto"/>
        <w:rPr>
          <w:b/>
          <w:bCs/>
          <w:color w:val="auto"/>
          <w:sz w:val="28"/>
          <w:szCs w:val="28"/>
          <w:highlight w:val="none"/>
        </w:rPr>
      </w:pPr>
      <w:r>
        <w:rPr>
          <w:b/>
          <w:color w:val="auto"/>
          <w:sz w:val="28"/>
          <w:szCs w:val="28"/>
        </w:rPr>
        <w:t xml:space="preserve">К</w:t>
      </w:r>
      <w:r>
        <w:rPr>
          <w:b/>
          <w:color w:val="auto"/>
          <w:sz w:val="28"/>
          <w:szCs w:val="28"/>
        </w:rPr>
        <w:t xml:space="preserve">рупные проекты</w:t>
      </w:r>
      <w:r>
        <w:rPr>
          <w:b/>
          <w:color w:val="auto"/>
          <w:sz w:val="28"/>
          <w:szCs w:val="28"/>
        </w:rPr>
        <w:t xml:space="preserve"> АНО «ЦЦТ РТ»</w:t>
      </w:r>
      <w:r>
        <w:rPr>
          <w:b/>
          <w:color w:val="auto"/>
          <w:sz w:val="28"/>
          <w:szCs w:val="28"/>
        </w:rPr>
      </w:r>
      <w:r/>
    </w:p>
    <w:p>
      <w:pPr>
        <w:pStyle w:val="631"/>
        <w:ind w:left="1" w:right="0" w:hanging="1"/>
        <w:jc w:val="center"/>
        <w:spacing w:line="240" w:lineRule="auto"/>
        <w:rPr>
          <w:b/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highlight w:val="none"/>
        </w:rPr>
      </w:r>
      <w:r>
        <w:rPr>
          <w:b/>
          <w:color w:val="auto"/>
          <w:sz w:val="28"/>
          <w:szCs w:val="28"/>
          <w:highlight w:val="none"/>
        </w:rPr>
      </w:r>
    </w:p>
    <w:p>
      <w:pPr>
        <w:pStyle w:val="635"/>
        <w:ind w:left="0" w:right="0" w:firstLine="0"/>
        <w:jc w:val="center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1. Перевод организаций Республики Тыва на технологическую </w:t>
      </w:r>
      <w:r>
        <w:rPr>
          <w:b/>
          <w:bCs/>
          <w:i/>
          <w:color w:val="000000"/>
          <w:sz w:val="28"/>
          <w:szCs w:val="28"/>
        </w:rPr>
      </w:r>
    </w:p>
    <w:p>
      <w:pPr>
        <w:pStyle w:val="635"/>
        <w:ind w:left="0" w:right="0" w:firstLine="0"/>
        <w:jc w:val="center"/>
        <w:spacing w:before="0" w:beforeAutospacing="0" w:after="0" w:afterAutospacing="0"/>
        <w:rPr>
          <w:highlight w:val="none"/>
        </w:rPr>
      </w:pPr>
      <w:r>
        <w:rPr>
          <w:b/>
          <w:bCs/>
          <w:i/>
          <w:color w:val="000000"/>
          <w:sz w:val="28"/>
          <w:szCs w:val="28"/>
        </w:rPr>
        <w:t xml:space="preserve">платформу «</w:t>
      </w:r>
      <w:r>
        <w:rPr>
          <w:b/>
          <w:bCs/>
          <w:i/>
          <w:color w:val="000000"/>
          <w:sz w:val="28"/>
          <w:szCs w:val="28"/>
        </w:rPr>
        <w:t xml:space="preserve">Госвеб</w:t>
      </w:r>
      <w:r>
        <w:rPr>
          <w:b/>
          <w:bCs/>
          <w:i/>
          <w:color w:val="000000"/>
          <w:sz w:val="28"/>
          <w:szCs w:val="28"/>
        </w:rPr>
        <w:t xml:space="preserve">».   </w:t>
      </w:r>
      <w:r/>
      <w:r/>
    </w:p>
    <w:p>
      <w:pPr>
        <w:pStyle w:val="635"/>
        <w:ind w:left="0" w:right="0" w:firstLine="0"/>
        <w:jc w:val="center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635"/>
        <w:ind w:firstLine="567"/>
        <w:jc w:val="both"/>
        <w:spacing w:before="0" w:beforeAutospacing="0" w:after="0" w:afterAutospacing="0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</w:t>
      </w:r>
      <w:r>
        <w:rPr>
          <w:rFonts w:eastAsiaTheme="minorHAnsi"/>
          <w:sz w:val="28"/>
          <w:szCs w:val="28"/>
          <w:lang w:eastAsia="en-US"/>
        </w:rPr>
        <w:t xml:space="preserve"> рамках национального проекта «Цифровая экономика», создана и запущена в эксплуатацию технологическая платформа «</w:t>
      </w:r>
      <w:r>
        <w:rPr>
          <w:rFonts w:eastAsiaTheme="minorHAnsi"/>
          <w:sz w:val="28"/>
          <w:szCs w:val="28"/>
          <w:lang w:eastAsia="en-US"/>
        </w:rPr>
        <w:t xml:space="preserve">Госвеб</w:t>
      </w:r>
      <w:r>
        <w:rPr>
          <w:rFonts w:eastAsiaTheme="minorHAnsi"/>
          <w:sz w:val="28"/>
          <w:szCs w:val="28"/>
          <w:lang w:eastAsia="en-US"/>
        </w:rPr>
        <w:t xml:space="preserve">»</w:t>
      </w:r>
      <w:r>
        <w:rPr>
          <w:rFonts w:eastAsiaTheme="minorHAnsi"/>
          <w:sz w:val="28"/>
          <w:szCs w:val="28"/>
          <w:lang w:eastAsia="en-US"/>
        </w:rPr>
        <w:t xml:space="preserve"> (далее – </w:t>
      </w:r>
      <w:r>
        <w:rPr>
          <w:rFonts w:eastAsiaTheme="minorHAnsi"/>
          <w:sz w:val="28"/>
          <w:szCs w:val="28"/>
          <w:lang w:eastAsia="en-US"/>
        </w:rPr>
        <w:t xml:space="preserve">Госвеб</w:t>
      </w:r>
      <w:r>
        <w:rPr>
          <w:rFonts w:eastAsiaTheme="minorHAnsi"/>
          <w:sz w:val="28"/>
          <w:szCs w:val="28"/>
          <w:lang w:eastAsia="en-US"/>
        </w:rPr>
        <w:t xml:space="preserve">)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r>
        <w:rPr>
          <w:color w:val="000000"/>
          <w:sz w:val="28"/>
          <w:szCs w:val="28"/>
        </w:rPr>
        <w:t xml:space="preserve">Постановлением Правительства Российской Федерации от 31.12.2022 № 2560 </w:t>
      </w:r>
      <w:r>
        <w:rPr>
          <w:rFonts w:eastAsiaTheme="minorHAnsi"/>
          <w:sz w:val="28"/>
          <w:szCs w:val="28"/>
          <w:lang w:eastAsia="en-US"/>
        </w:rPr>
        <w:t xml:space="preserve">все государственные и муниципальные учреждения обязаны в</w:t>
      </w:r>
      <w:r>
        <w:rPr>
          <w:color w:val="000000"/>
          <w:sz w:val="28"/>
          <w:szCs w:val="28"/>
        </w:rPr>
        <w:t xml:space="preserve">недрить переход на платформу </w:t>
      </w:r>
      <w:r>
        <w:rPr>
          <w:color w:val="000000"/>
          <w:sz w:val="28"/>
          <w:szCs w:val="28"/>
        </w:rPr>
        <w:t xml:space="preserve">Госвеб</w:t>
      </w:r>
      <w:r>
        <w:rPr>
          <w:color w:val="000000"/>
          <w:sz w:val="28"/>
          <w:szCs w:val="28"/>
        </w:rPr>
        <w:t xml:space="preserve">. В </w:t>
      </w:r>
      <w:r>
        <w:rPr>
          <w:rFonts w:eastAsiaTheme="minorHAnsi"/>
          <w:sz w:val="28"/>
          <w:szCs w:val="28"/>
          <w:lang w:eastAsia="en-US"/>
        </w:rPr>
        <w:t xml:space="preserve">Республик</w:t>
      </w:r>
      <w:r>
        <w:rPr>
          <w:rFonts w:eastAsiaTheme="minorHAnsi"/>
          <w:sz w:val="28"/>
          <w:szCs w:val="28"/>
          <w:lang w:eastAsia="en-US"/>
        </w:rPr>
        <w:t xml:space="preserve">е</w:t>
      </w:r>
      <w:r>
        <w:rPr>
          <w:rFonts w:eastAsiaTheme="minorHAnsi"/>
          <w:sz w:val="28"/>
          <w:szCs w:val="28"/>
          <w:lang w:eastAsia="en-US"/>
        </w:rPr>
        <w:t xml:space="preserve"> Тыва для реализации данной платформы заключено </w:t>
      </w:r>
      <w:r>
        <w:rPr>
          <w:rFonts w:eastAsiaTheme="minorHAnsi"/>
          <w:sz w:val="28"/>
          <w:szCs w:val="28"/>
          <w:lang w:eastAsia="en-US"/>
        </w:rPr>
        <w:t xml:space="preserve">С</w:t>
      </w:r>
      <w:r>
        <w:rPr>
          <w:rFonts w:eastAsiaTheme="minorHAnsi"/>
          <w:sz w:val="28"/>
          <w:szCs w:val="28"/>
          <w:lang w:eastAsia="en-US"/>
        </w:rPr>
        <w:t xml:space="preserve">оглашение о взаимодействии между Министерством цифрового развития, связи и массовых коммуникаций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Российской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Федерации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 Правительств</w:t>
      </w:r>
      <w:r>
        <w:rPr>
          <w:rFonts w:eastAsiaTheme="minorHAnsi"/>
          <w:sz w:val="28"/>
          <w:szCs w:val="28"/>
          <w:lang w:eastAsia="en-US"/>
        </w:rPr>
        <w:t xml:space="preserve">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Республики Тыва </w:t>
      </w:r>
      <w:r>
        <w:rPr>
          <w:rFonts w:eastAsiaTheme="minorHAnsi"/>
          <w:sz w:val="28"/>
          <w:szCs w:val="28"/>
          <w:lang w:eastAsia="en-US"/>
        </w:rPr>
        <w:t xml:space="preserve">в целях развертывания и публикации в инф</w:t>
      </w:r>
      <w:r>
        <w:rPr>
          <w:rFonts w:eastAsiaTheme="minorHAnsi"/>
          <w:sz w:val="28"/>
          <w:szCs w:val="28"/>
          <w:lang w:eastAsia="en-US"/>
        </w:rPr>
        <w:t xml:space="preserve">ормационно-телекоммуникационной сети «Интернет» официальных сайтов органов местного самоуправления и общеобразовательных организаций на базе федеральной государственной информационной системы «Единый портал государственных и муниципальных услуг (функций)» 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>
        <w:rPr>
          <w:rFonts w:eastAsiaTheme="minorHAnsi"/>
          <w:sz w:val="28"/>
          <w:szCs w:val="28"/>
          <w:lang w:eastAsia="en-US"/>
        </w:rPr>
        <w:t xml:space="preserve">распоряжени</w:t>
      </w:r>
      <w:r>
        <w:rPr>
          <w:rFonts w:eastAsiaTheme="minorHAnsi"/>
          <w:sz w:val="28"/>
          <w:szCs w:val="28"/>
          <w:lang w:eastAsia="en-US"/>
        </w:rPr>
        <w:t xml:space="preserve">ем</w:t>
      </w:r>
      <w:r>
        <w:rPr>
          <w:rFonts w:eastAsiaTheme="minorHAnsi"/>
          <w:sz w:val="28"/>
          <w:szCs w:val="28"/>
          <w:lang w:eastAsia="en-US"/>
        </w:rPr>
        <w:t xml:space="preserve"> Правительства Республики Тыва от 19</w:t>
      </w:r>
      <w:r>
        <w:rPr>
          <w:color w:val="000000"/>
          <w:sz w:val="28"/>
          <w:szCs w:val="28"/>
        </w:rPr>
        <w:t xml:space="preserve"> августа 2024 года № 456 </w:t>
      </w:r>
      <w:r>
        <w:rPr>
          <w:rFonts w:eastAsiaTheme="minorHAnsi"/>
          <w:sz w:val="28"/>
          <w:szCs w:val="28"/>
          <w:lang w:eastAsia="en-US"/>
        </w:rPr>
        <w:t xml:space="preserve">утвержден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План мероприятий («дорожн</w:t>
      </w:r>
      <w:r>
        <w:rPr>
          <w:rFonts w:eastAsiaTheme="minorHAnsi"/>
          <w:sz w:val="28"/>
          <w:szCs w:val="28"/>
          <w:lang w:eastAsia="en-US"/>
        </w:rPr>
        <w:t xml:space="preserve">ая</w:t>
      </w:r>
      <w:r>
        <w:rPr>
          <w:rFonts w:eastAsiaTheme="minorHAnsi"/>
          <w:sz w:val="28"/>
          <w:szCs w:val="28"/>
          <w:lang w:eastAsia="en-US"/>
        </w:rPr>
        <w:t xml:space="preserve"> карт</w:t>
      </w:r>
      <w:r>
        <w:rPr>
          <w:rFonts w:eastAsiaTheme="minorHAnsi"/>
          <w:sz w:val="28"/>
          <w:szCs w:val="28"/>
          <w:lang w:eastAsia="en-US"/>
        </w:rPr>
        <w:t xml:space="preserve">а</w:t>
      </w:r>
      <w:r>
        <w:rPr>
          <w:rFonts w:eastAsiaTheme="minorHAnsi"/>
          <w:sz w:val="28"/>
          <w:szCs w:val="28"/>
          <w:lang w:eastAsia="en-US"/>
        </w:rPr>
        <w:t xml:space="preserve">»)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35"/>
        <w:ind w:firstLine="567"/>
        <w:jc w:val="both"/>
        <w:spacing w:before="0" w:beforeAutospacing="0" w:after="0" w:afterAutospacing="0"/>
        <w:rPr>
          <w:rFonts w:eastAsiaTheme="minorHAnsi"/>
          <w:highlight w:val="none"/>
        </w:rPr>
      </w:pPr>
      <w:r>
        <w:rPr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  <w:t xml:space="preserve">Госвеб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э</w:t>
      </w:r>
      <w:r>
        <w:rPr>
          <w:rFonts w:eastAsiaTheme="minorHAnsi"/>
          <w:sz w:val="28"/>
          <w:szCs w:val="28"/>
          <w:lang w:eastAsia="en-US"/>
        </w:rPr>
        <w:t xml:space="preserve">то</w:t>
      </w:r>
      <w:r>
        <w:rPr>
          <w:rFonts w:eastAsiaTheme="minorHAnsi"/>
          <w:sz w:val="28"/>
          <w:szCs w:val="28"/>
          <w:lang w:eastAsia="en-US"/>
        </w:rPr>
        <w:t xml:space="preserve"> единая экосистема информационных сайтов с типовым дизайном, контентом и структурой. Платформа разработана с целью объединения официальных сайтов государственных и муниципальных учреждений в единую систему управления базами данных. Они будут </w:t>
      </w:r>
      <w:r>
        <w:rPr>
          <w:rFonts w:eastAsiaTheme="minorHAnsi"/>
          <w:sz w:val="28"/>
          <w:szCs w:val="28"/>
          <w:lang w:eastAsia="en-US"/>
        </w:rPr>
        <w:t xml:space="preserve">навигационно</w:t>
      </w:r>
      <w:r>
        <w:rPr>
          <w:rFonts w:eastAsiaTheme="minorHAnsi"/>
          <w:sz w:val="28"/>
          <w:szCs w:val="28"/>
          <w:lang w:eastAsia="en-US"/>
        </w:rPr>
        <w:t xml:space="preserve"> связаны и разработаны по одинаковому пользовательскому сценарию. Единая дизайн-концепция сделает сайты интуитивно понятными и удобными для пользователя.</w:t>
      </w:r>
      <w:r/>
      <w:r/>
    </w:p>
    <w:p>
      <w:pPr>
        <w:pStyle w:val="635"/>
        <w:ind w:firstLine="0"/>
        <w:jc w:val="both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622"/>
        <w:jc w:val="center"/>
        <w:spacing w:before="0" w:beforeAutospacing="0" w:after="0" w:afterAutospacing="0"/>
        <w:shd w:val="clear" w:color="auto" w:fill="ffffff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Кратко о платформе 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Госвеб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»:</w:t>
      </w:r>
      <w:r>
        <w:rPr>
          <w:b/>
          <w:bCs/>
        </w:rPr>
      </w:r>
    </w:p>
    <w:p>
      <w:pPr>
        <w:numPr>
          <w:ilvl w:val="0"/>
          <w:numId w:val="6"/>
        </w:numPr>
        <w:ind w:left="150"/>
        <w:jc w:val="both"/>
        <w:spacing w:after="75" w:line="240" w:lineRule="auto"/>
        <w:shd w:val="clear" w:color="auto" w:fill="ffffff"/>
      </w:pPr>
      <w:r>
        <w:t xml:space="preserve">это единая платформа для сайтов государственных и муниципальных учреждений;</w:t>
      </w:r>
      <w:r/>
    </w:p>
    <w:p>
      <w:pPr>
        <w:numPr>
          <w:ilvl w:val="0"/>
          <w:numId w:val="6"/>
        </w:numPr>
        <w:ind w:left="150"/>
        <w:jc w:val="both"/>
        <w:spacing w:after="75" w:line="240" w:lineRule="auto"/>
        <w:shd w:val="clear" w:color="auto" w:fill="ffffff"/>
      </w:pPr>
      <w:r>
        <w:t xml:space="preserve">платформа взаимодействует с порталом Госуслуги;</w:t>
      </w:r>
      <w:r/>
    </w:p>
    <w:p>
      <w:pPr>
        <w:numPr>
          <w:ilvl w:val="0"/>
          <w:numId w:val="6"/>
        </w:numPr>
        <w:ind w:left="150"/>
        <w:jc w:val="both"/>
        <w:spacing w:after="75" w:line="240" w:lineRule="auto"/>
        <w:shd w:val="clear" w:color="auto" w:fill="ffffff"/>
      </w:pPr>
      <w:r>
        <w:t xml:space="preserve">данные сайтов размещены на федеральных серверах;</w:t>
      </w:r>
      <w:r/>
    </w:p>
    <w:p>
      <w:pPr>
        <w:numPr>
          <w:ilvl w:val="0"/>
          <w:numId w:val="6"/>
        </w:numPr>
        <w:ind w:left="150"/>
        <w:jc w:val="both"/>
        <w:spacing w:after="75" w:line="240" w:lineRule="auto"/>
        <w:shd w:val="clear" w:color="auto" w:fill="ffffff"/>
      </w:pPr>
      <w:r>
        <w:t xml:space="preserve">вход к администрированию сайта на платформе «</w:t>
      </w:r>
      <w:r>
        <w:t xml:space="preserve">Госвеб</w:t>
      </w:r>
      <w:r>
        <w:t xml:space="preserve">» осуществляется через аккаунт портала Госуслуги, зарегистрированного на учреждение;</w:t>
      </w:r>
      <w:r/>
    </w:p>
    <w:p>
      <w:pPr>
        <w:numPr>
          <w:ilvl w:val="0"/>
          <w:numId w:val="6"/>
        </w:numPr>
        <w:ind w:left="150"/>
        <w:jc w:val="both"/>
        <w:spacing w:after="75" w:line="240" w:lineRule="auto"/>
        <w:shd w:val="clear" w:color="auto" w:fill="ffffff"/>
      </w:pPr>
      <w:r>
        <w:t xml:space="preserve">информация и материалы размещаются в соответствии с техническими требованиями самой платформы</w:t>
      </w:r>
      <w:r>
        <w:t xml:space="preserve">;</w:t>
      </w:r>
      <w:r/>
    </w:p>
    <w:p>
      <w:pPr>
        <w:numPr>
          <w:ilvl w:val="0"/>
          <w:numId w:val="6"/>
        </w:numPr>
        <w:ind w:left="150"/>
        <w:jc w:val="both"/>
        <w:spacing w:after="75" w:line="240" w:lineRule="auto"/>
        <w:shd w:val="clear" w:color="auto" w:fill="ffffff"/>
      </w:pPr>
      <w:r>
        <w:rPr>
          <w:color w:val="000000"/>
        </w:rPr>
        <w:t xml:space="preserve">надёжная защита персональных данных.</w:t>
      </w:r>
      <w:r/>
    </w:p>
    <w:p>
      <w:pPr>
        <w:pStyle w:val="635"/>
        <w:ind w:firstLine="567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 исполнение распоряжения Правительства Республики Тыва от 19 августа 2024 года № 456, АНО «Цифровой трансформации Республики Тыва» проводит работу </w:t>
      </w:r>
      <w:r>
        <w:rPr>
          <w:color w:val="000000"/>
          <w:sz w:val="28"/>
          <w:szCs w:val="28"/>
        </w:rPr>
        <w:t xml:space="preserve">по переносу и публикации сайтов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государственных  органов</w:t>
      </w:r>
      <w:r>
        <w:rPr>
          <w:color w:val="000000"/>
          <w:sz w:val="28"/>
          <w:szCs w:val="28"/>
        </w:rPr>
        <w:t xml:space="preserve">, органов местного самоуправления  и подведомственных им организаций, образовательных учреждений и медицинских организаций на технологическую платформу </w:t>
      </w:r>
      <w:r>
        <w:rPr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Госвеб</w:t>
      </w:r>
      <w:r>
        <w:rPr>
          <w:color w:val="000000"/>
          <w:sz w:val="28"/>
          <w:szCs w:val="28"/>
        </w:rPr>
        <w:t xml:space="preserve">»</w:t>
      </w:r>
      <w:r>
        <w:rPr>
          <w:color w:val="000000"/>
          <w:sz w:val="28"/>
          <w:szCs w:val="28"/>
        </w:rPr>
        <w:t xml:space="preserve">.</w:t>
      </w:r>
      <w:r/>
    </w:p>
    <w:p>
      <w:pPr>
        <w:pStyle w:val="635"/>
        <w:ind w:left="927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35"/>
        <w:ind w:left="0" w:right="0" w:firstLine="0"/>
        <w:jc w:val="center"/>
        <w:spacing w:before="0" w:beforeAutospacing="0" w:after="0" w:afterAutospacing="0"/>
        <w:rPr>
          <w:b/>
          <w:bCs/>
          <w:i/>
          <w:color w:val="000000"/>
          <w:sz w:val="28"/>
          <w:szCs w:val="28"/>
          <w:highlight w:val="none"/>
        </w:rPr>
      </w:pPr>
      <w:r>
        <w:rPr>
          <w:b/>
          <w:bCs/>
          <w:i/>
          <w:color w:val="000000"/>
          <w:sz w:val="28"/>
          <w:szCs w:val="28"/>
        </w:rPr>
        <w:t xml:space="preserve">2.</w:t>
      </w:r>
      <w:r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 xml:space="preserve">Разработка р</w:t>
      </w:r>
      <w:r>
        <w:rPr>
          <w:b/>
          <w:bCs/>
          <w:i/>
          <w:sz w:val="28"/>
          <w:szCs w:val="28"/>
        </w:rPr>
        <w:t xml:space="preserve">егиональн</w:t>
      </w:r>
      <w:r>
        <w:rPr>
          <w:b/>
          <w:bCs/>
          <w:i/>
          <w:sz w:val="28"/>
          <w:szCs w:val="28"/>
        </w:rPr>
        <w:t xml:space="preserve">ой</w:t>
      </w:r>
      <w:r>
        <w:rPr>
          <w:b/>
          <w:bCs/>
          <w:i/>
          <w:sz w:val="28"/>
          <w:szCs w:val="28"/>
        </w:rPr>
        <w:t xml:space="preserve"> информационн</w:t>
      </w:r>
      <w:r>
        <w:rPr>
          <w:b/>
          <w:bCs/>
          <w:i/>
          <w:sz w:val="28"/>
          <w:szCs w:val="28"/>
        </w:rPr>
        <w:t xml:space="preserve">ой</w:t>
      </w:r>
      <w:r>
        <w:rPr>
          <w:b/>
          <w:bCs/>
          <w:i/>
          <w:sz w:val="28"/>
          <w:szCs w:val="28"/>
        </w:rPr>
        <w:t xml:space="preserve"> систе</w:t>
      </w:r>
      <w:r>
        <w:rPr>
          <w:b/>
          <w:bCs/>
          <w:i/>
          <w:sz w:val="28"/>
          <w:szCs w:val="28"/>
        </w:rPr>
        <w:t xml:space="preserve">мы</w:t>
      </w:r>
      <w:r>
        <w:rPr>
          <w:b/>
          <w:bCs/>
          <w:i/>
          <w:sz w:val="28"/>
          <w:szCs w:val="28"/>
        </w:rPr>
        <w:t xml:space="preserve"> агропромышленного комплекса Республики Тыва</w:t>
      </w:r>
      <w:r>
        <w:rPr>
          <w:b/>
          <w:bCs/>
          <w:i/>
          <w:color w:val="000000"/>
          <w:sz w:val="28"/>
          <w:szCs w:val="28"/>
        </w:rPr>
        <w:t xml:space="preserve">.</w:t>
      </w:r>
      <w:r/>
    </w:p>
    <w:p>
      <w:pPr>
        <w:pStyle w:val="635"/>
        <w:ind w:left="0" w:right="0" w:firstLine="0"/>
        <w:jc w:val="center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  <w:highlight w:val="none"/>
        </w:rPr>
      </w:r>
      <w:r>
        <w:rPr>
          <w:b/>
          <w:bCs/>
          <w:i/>
          <w:color w:val="000000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/>
      </w:pPr>
      <w:r>
        <w:t xml:space="preserve">Проектируемая </w:t>
      </w:r>
      <w:r>
        <w:t xml:space="preserve">«</w:t>
      </w:r>
      <w:r>
        <w:t xml:space="preserve">Региональная информационная система агропромышленного комплекса Республики Тыва</w:t>
      </w:r>
      <w:r>
        <w:t xml:space="preserve">» (далее - </w:t>
      </w:r>
      <w:r>
        <w:t xml:space="preserve">РИС АПК РТ</w:t>
      </w:r>
      <w:r>
        <w:t xml:space="preserve">)</w:t>
      </w:r>
      <w:r>
        <w:t xml:space="preserve"> предназначена для достижения цифровой зрелости региона, а также целей обеспечения органов исполнительной власти Республики Тыва, органов местного самоуправления, организаци</w:t>
      </w:r>
      <w:r>
        <w:t xml:space="preserve">й</w:t>
      </w:r>
      <w:r>
        <w:t xml:space="preserve">/предприятий функционирующих на территории республики оперативной и достоверной информации о ситуации развития сельского хозяйства, регулирования рынков сельскохозяйственной пр</w:t>
      </w:r>
      <w:r>
        <w:t xml:space="preserve">одукции, сырья и продовольствия Республики Тыва. Другими словами, разработанная Система представляет собой региональную информационную систему, обеспечивающую автоматизацию процесса в сфере агропромышленного комплекса в сфере учета, отчетности и аналитики.</w:t>
      </w:r>
      <w:r/>
    </w:p>
    <w:p>
      <w:pPr>
        <w:contextualSpacing/>
        <w:ind w:firstLine="709"/>
        <w:spacing w:after="0"/>
      </w:pPr>
      <w:r>
        <w:rPr>
          <w:b/>
          <w:bCs/>
        </w:rPr>
        <w:t xml:space="preserve">Цели Системы</w:t>
      </w:r>
      <w:r/>
    </w:p>
    <w:p>
      <w:pPr>
        <w:contextualSpacing/>
        <w:ind w:firstLine="709"/>
        <w:jc w:val="both"/>
        <w:spacing w:after="0"/>
      </w:pPr>
      <w:r>
        <w:t xml:space="preserve">Целями создания региональной информационной системы АПК Республики Тыва являются:</w:t>
      </w:r>
      <w:r/>
    </w:p>
    <w:p>
      <w:pPr>
        <w:contextualSpacing/>
        <w:ind w:firstLine="709"/>
        <w:jc w:val="both"/>
        <w:spacing w:after="0"/>
      </w:pPr>
      <w:r>
        <w:t xml:space="preserve">- создание базы данных для учёта, отчетности и аналитики в разрезе отраслей агропромышленного комплекса Республики Тыва;</w:t>
      </w:r>
      <w:r/>
    </w:p>
    <w:p>
      <w:pPr>
        <w:contextualSpacing/>
        <w:ind w:firstLine="709"/>
        <w:spacing w:after="0"/>
      </w:pPr>
      <w:r>
        <w:t xml:space="preserve">- автоматическая передача данных в другие ГИС, ФГИС;</w:t>
      </w:r>
      <w:r/>
    </w:p>
    <w:p>
      <w:pPr>
        <w:contextualSpacing/>
        <w:ind w:firstLine="709"/>
        <w:spacing w:after="0"/>
      </w:pPr>
      <w:r>
        <w:t xml:space="preserve">- обеспечение устойчивого развития аграрной политики в Республике Тыва и прозрачности статистики;</w:t>
      </w:r>
      <w:r/>
    </w:p>
    <w:p>
      <w:pPr>
        <w:contextualSpacing/>
        <w:ind w:firstLine="709"/>
        <w:jc w:val="both"/>
        <w:spacing w:after="0"/>
      </w:pPr>
      <w:r>
        <w:t xml:space="preserve">- цифровая трансформация сельского хозяйства посредством внедрения цифровых технологий и платформенных решений для обеспечения технологического прорыва в агропромышленном комплексе.</w:t>
      </w:r>
      <w:r/>
    </w:p>
    <w:p>
      <w:pPr>
        <w:contextualSpacing/>
        <w:ind w:firstLine="709"/>
        <w:spacing w:after="0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contextualSpacing/>
        <w:ind w:firstLine="709"/>
        <w:spacing w:after="0"/>
      </w:pPr>
      <w:r>
        <w:rPr>
          <w:b/>
          <w:bCs/>
        </w:rPr>
        <w:t xml:space="preserve">Задачи и функции Системы</w:t>
      </w:r>
      <w:r/>
    </w:p>
    <w:p>
      <w:pPr>
        <w:contextualSpacing/>
        <w:ind w:firstLine="709"/>
        <w:jc w:val="both"/>
        <w:spacing w:after="0"/>
      </w:pPr>
      <w:r>
        <w:t xml:space="preserve">При проектировании РИС АПК РТ должна быть разработана единая информационная среда, обеспечивающая эффективное функционирование </w:t>
      </w:r>
      <w:r>
        <w:t xml:space="preserve">агропром</w:t>
      </w:r>
      <w:r>
        <w:t xml:space="preserve">ышленного кластера, ориентированного на возможность развития автоматизации всех процессов учета, отчетности, аналитики, связанные с животноводством, растениеводством, земель сельскохозяйственного назначения, техники (тракторы, сенокосы, комбайны и другие).</w:t>
      </w:r>
      <w:r/>
    </w:p>
    <w:p>
      <w:pPr>
        <w:pStyle w:val="638"/>
        <w:ind w:left="0" w:right="1" w:firstLine="709"/>
        <w:spacing w:before="13" w:line="276" w:lineRule="auto"/>
        <w:rPr>
          <w:b/>
          <w:bCs/>
        </w:rPr>
      </w:pPr>
      <w:r>
        <w:rPr>
          <w:b/>
          <w:bCs/>
        </w:rPr>
        <w:t xml:space="preserve">Проектированная РИС АПК РТ</w:t>
      </w:r>
      <w:r>
        <w:t xml:space="preserve"> предусматривает автоматизацию процессов функционирования, которая</w:t>
      </w:r>
      <w:r>
        <w:rPr>
          <w:b/>
          <w:bCs/>
        </w:rPr>
        <w:t xml:space="preserve"> обеспечит:</w:t>
      </w:r>
      <w:r>
        <w:rPr>
          <w:b/>
          <w:bCs/>
        </w:rPr>
      </w:r>
    </w:p>
    <w:p>
      <w:pPr>
        <w:contextualSpacing/>
        <w:ind w:firstLine="709"/>
        <w:jc w:val="both"/>
        <w:spacing w:after="0"/>
      </w:pPr>
      <w:r>
        <w:t xml:space="preserve">- устойчивое развитие сельского хозяйства, а также производства сельскохозяйственной продукции, сырья, достаточное для обеспечения продовольственной независимости Республики Тыва на основе принципов обоснованного планирования;</w:t>
      </w:r>
      <w:r/>
    </w:p>
    <w:p>
      <w:pPr>
        <w:contextualSpacing/>
        <w:ind w:firstLine="709"/>
        <w:jc w:val="both"/>
        <w:spacing w:after="0"/>
      </w:pPr>
      <w:r>
        <w:t xml:space="preserve">-  своевременное прогнозирование:</w:t>
      </w:r>
      <w:r/>
    </w:p>
    <w:p>
      <w:pPr>
        <w:contextualSpacing/>
        <w:ind w:firstLine="709"/>
        <w:jc w:val="both"/>
        <w:spacing w:after="0"/>
      </w:pPr>
      <w:r>
        <w:t xml:space="preserve">а) по выявлению и предотвращению внутренних и внешних угроз для восстановления, повышения плодородия земель сельскохозяйственного назначения, предотвращения сокращения площадей земель сельскохозяйственного назначения; </w:t>
      </w:r>
      <w:r/>
    </w:p>
    <w:p>
      <w:pPr>
        <w:contextualSpacing/>
        <w:ind w:firstLine="709"/>
        <w:jc w:val="both"/>
        <w:spacing w:after="0"/>
      </w:pPr>
      <w:r>
        <w:t xml:space="preserve">б) по рациональному использованию сельскохозяйственных земель, защите и сохранению сельскохозяйственных угодий от водной и ветровой эрозии и опустынивания;</w:t>
      </w:r>
      <w:r/>
    </w:p>
    <w:p>
      <w:pPr>
        <w:contextualSpacing/>
        <w:ind w:firstLine="709"/>
        <w:jc w:val="both"/>
        <w:spacing w:after="0"/>
      </w:pPr>
      <w:r>
        <w:t xml:space="preserve">в) по разведению сельских животных (крупнорогатого, </w:t>
      </w:r>
      <w:r>
        <w:t xml:space="preserve">мелкорогатого</w:t>
      </w:r>
      <w:r>
        <w:t xml:space="preserve"> скота, лошадей, птиц, свиней и других домашних животных);</w:t>
      </w:r>
      <w:r/>
    </w:p>
    <w:p>
      <w:pPr>
        <w:contextualSpacing/>
        <w:ind w:firstLine="709"/>
        <w:jc w:val="both"/>
        <w:spacing w:after="0"/>
      </w:pPr>
      <w:r>
        <w:t xml:space="preserve">- минимизация негативных последствий за счет постоянного учёта, отчета, аналитики и прогнозирования для обеспечения населения сельскохозяйственной продукцией, формирования ее стратегических запасов.</w:t>
      </w:r>
      <w:r/>
    </w:p>
    <w:p>
      <w:pPr>
        <w:contextualSpacing/>
        <w:ind w:firstLine="709"/>
        <w:jc w:val="both"/>
        <w:spacing w:after="0"/>
      </w:pPr>
      <w:r>
        <w:t xml:space="preserve">Разрабатываемые проектные решения могут обеспечить решение следующих </w:t>
      </w:r>
      <w:r>
        <w:rPr>
          <w:b/>
          <w:bCs/>
          <w:i/>
          <w:iCs/>
        </w:rPr>
        <w:t xml:space="preserve">задач</w:t>
      </w:r>
      <w:r>
        <w:t xml:space="preserve">:</w:t>
      </w:r>
      <w:r/>
    </w:p>
    <w:p>
      <w:pPr>
        <w:contextualSpacing/>
        <w:ind w:firstLine="709"/>
        <w:jc w:val="both"/>
        <w:spacing w:after="0"/>
      </w:pPr>
      <w:r>
        <w:t xml:space="preserve">- сбор, обработка и консолидация данных </w:t>
      </w:r>
      <w:r>
        <w:t xml:space="preserve">о поголовий</w:t>
      </w:r>
      <w:r>
        <w:t xml:space="preserve"> животных, агрокультурных растений, земель сельскохозяйственного значения, специальной сельскохозяйственной техники, получаемых от муниципальных образований и организаци</w:t>
      </w:r>
      <w:r>
        <w:t xml:space="preserve">й</w:t>
      </w:r>
      <w:r>
        <w:t xml:space="preserve">/предприятий, деятельность которых направлена на развитие агропромышленного комплекса Республики Тыва;</w:t>
      </w:r>
      <w:r/>
    </w:p>
    <w:p>
      <w:pPr>
        <w:contextualSpacing/>
        <w:ind w:firstLine="709"/>
        <w:jc w:val="both"/>
        <w:spacing w:after="0"/>
      </w:pPr>
      <w:r>
        <w:t xml:space="preserve">- обеспечение автоматизированного информационного взаимодействия при ведении учё</w:t>
      </w:r>
      <w:r>
        <w:t xml:space="preserve">та, отчетности и аналитики поголовий животных, земель сельскохозяйственного назначения, агрокультурных растений, специальной сельскохозяйственной техники муниципальных образований Республики Тыва, организации/предприятий, подключаемых к Системе РИС АПК РТ;</w:t>
      </w:r>
      <w:r/>
    </w:p>
    <w:p>
      <w:pPr>
        <w:contextualSpacing/>
        <w:ind w:firstLine="709"/>
        <w:jc w:val="both"/>
        <w:spacing w:after="0"/>
      </w:pPr>
      <w:r>
        <w:t xml:space="preserve">- обеспечение информационной поддержки для оценки, анализа и прогнозирования обстановки в области агропромышленного комплекса;</w:t>
      </w:r>
      <w:r/>
    </w:p>
    <w:p>
      <w:pPr>
        <w:contextualSpacing/>
        <w:ind w:firstLine="709"/>
        <w:jc w:val="both"/>
        <w:spacing w:after="0"/>
      </w:pPr>
      <w:r>
        <w:t xml:space="preserve">- обеспечение своевременной поддержки процессов принятия управленческих решений в области развития агропромышленного комплекса республики;</w:t>
      </w:r>
      <w:r/>
    </w:p>
    <w:p>
      <w:pPr>
        <w:contextualSpacing/>
        <w:ind w:firstLine="709"/>
        <w:jc w:val="both"/>
        <w:spacing w:after="0"/>
      </w:pPr>
      <w:r>
        <w:t xml:space="preserve">- обеспечение интеграции с федеральными информационными сис</w:t>
      </w:r>
      <w:r>
        <w:t xml:space="preserve">темами – Единая федеральная информационная система сельскохозяйственного назначения (ЕФИС ЗСН), Центральная информационно-аналитическая система сельского хозяйства (ЦИАС СХ), Федеральная государственная информационная программа в области ветеринарии (ФГИС </w:t>
      </w:r>
      <w:r>
        <w:t xml:space="preserve">ВетИС</w:t>
      </w:r>
      <w:r>
        <w:t xml:space="preserve">) и другие;</w:t>
      </w:r>
      <w:r/>
    </w:p>
    <w:p>
      <w:pPr>
        <w:contextualSpacing/>
        <w:ind w:firstLine="709"/>
        <w:jc w:val="both"/>
        <w:spacing w:after="0"/>
      </w:pPr>
      <w:r>
        <w:t xml:space="preserve">- формирование единой базы данных поголовий животных, земель сельскохозяйственного назначения, агрокультурных растений, специальной сельскохозяйственной техники;</w:t>
      </w:r>
      <w:r/>
    </w:p>
    <w:p>
      <w:pPr>
        <w:contextualSpacing/>
        <w:ind w:firstLine="709"/>
        <w:jc w:val="both"/>
        <w:spacing w:after="0"/>
      </w:pPr>
      <w:r>
        <w:t xml:space="preserve">- обеспечение централизованного контроля и координации действий органов местного самоуправления, организаци</w:t>
      </w:r>
      <w:r>
        <w:t xml:space="preserve">й</w:t>
      </w:r>
      <w:r>
        <w:t xml:space="preserve">/предприятий по исполнению поручений по комплексу задач, связанных с развитием агропромышленного комплекса.</w:t>
      </w:r>
      <w:r/>
    </w:p>
    <w:p>
      <w:pPr>
        <w:contextualSpacing/>
        <w:ind w:firstLine="709"/>
        <w:jc w:val="both"/>
        <w:spacing w:after="0"/>
      </w:pPr>
      <w:r>
        <w:t xml:space="preserve">Комплексное цифровое развитие процессов функционирования РИС АПК РТ во взаимодействии с органами местного самоуправления, органами исполнительной власти, организации/предприятий, а также другими информационными системами должно обеспечить:</w:t>
      </w:r>
      <w:r/>
    </w:p>
    <w:p>
      <w:pPr>
        <w:contextualSpacing/>
        <w:ind w:firstLine="709"/>
        <w:jc w:val="both"/>
        <w:spacing w:after="0"/>
      </w:pPr>
      <w:r>
        <w:t xml:space="preserve">-</w:t>
      </w:r>
      <w:r>
        <w:tab/>
        <w:t xml:space="preserve">формирование центра координации и поддержки принятия решений агропромышленного комплекса республики;</w:t>
      </w:r>
      <w:r/>
    </w:p>
    <w:p>
      <w:pPr>
        <w:contextualSpacing/>
        <w:ind w:firstLine="709"/>
        <w:jc w:val="both"/>
        <w:spacing w:after="0"/>
      </w:pPr>
      <w:r>
        <w:t xml:space="preserve">-</w:t>
      </w:r>
      <w:r>
        <w:tab/>
        <w:t xml:space="preserve">своевременное представление Главе Администрации Правительства и заинтересованным руководителям муниципальных органов управления полной, достоверной и актуальной информации </w:t>
      </w:r>
      <w:r>
        <w:t xml:space="preserve">о поголовий</w:t>
      </w:r>
      <w:r>
        <w:t xml:space="preserve"> животных, агрокультурных растений, земель сельскохозяйственного значения, сельскохозяйственной техники и так далее;</w:t>
      </w:r>
      <w:r/>
    </w:p>
    <w:p>
      <w:pPr>
        <w:contextualSpacing/>
        <w:ind w:firstLine="709"/>
        <w:jc w:val="both"/>
        <w:spacing w:after="0"/>
      </w:pPr>
      <w:r>
        <w:t xml:space="preserve">-</w:t>
      </w:r>
      <w:r>
        <w:tab/>
        <w:t xml:space="preserve">повышение оперативности процессов управления мероприятиями по развитию агропромышленного комплекса республики, сокращение общего времени на поиск, обработку и передачу информации;</w:t>
      </w:r>
      <w:r/>
    </w:p>
    <w:p>
      <w:pPr>
        <w:contextualSpacing/>
        <w:ind w:firstLine="709"/>
        <w:jc w:val="both"/>
        <w:spacing w:after="0"/>
      </w:pPr>
      <w:r>
        <w:t xml:space="preserve">-</w:t>
      </w:r>
      <w:r>
        <w:tab/>
        <w:t xml:space="preserve">освобождение должностных лиц управления от рутинной технической работы с документами на бумажных носителях.</w:t>
      </w:r>
      <w:r/>
    </w:p>
    <w:p>
      <w:pPr>
        <w:pStyle w:val="635"/>
        <w:ind w:left="927"/>
        <w:jc w:val="both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  <w:r>
        <w:rPr>
          <w:b/>
          <w:i/>
          <w:color w:val="000000"/>
          <w:sz w:val="28"/>
          <w:szCs w:val="28"/>
        </w:rPr>
      </w:r>
    </w:p>
    <w:p>
      <w:pPr>
        <w:pStyle w:val="635"/>
        <w:ind w:left="927"/>
        <w:jc w:val="both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  <w:r/>
    </w:p>
    <w:p>
      <w:pPr>
        <w:pStyle w:val="635"/>
        <w:ind w:left="0" w:right="0" w:firstLine="0"/>
        <w:jc w:val="center"/>
        <w:spacing w:before="0" w:beforeAutospacing="0" w:after="0" w:afterAutospacing="0"/>
        <w:rPr>
          <w:b/>
          <w:bCs/>
          <w:i/>
          <w:color w:val="000000"/>
          <w:sz w:val="28"/>
          <w:szCs w:val="28"/>
          <w:highlight w:val="none"/>
        </w:rPr>
      </w:pPr>
      <w:r>
        <w:rPr>
          <w:b/>
          <w:i/>
          <w:color w:val="000000"/>
          <w:sz w:val="28"/>
          <w:szCs w:val="28"/>
        </w:rPr>
        <w:t xml:space="preserve">3. </w:t>
      </w:r>
      <w:r>
        <w:rPr>
          <w:b/>
          <w:i/>
          <w:color w:val="000000"/>
          <w:sz w:val="28"/>
          <w:szCs w:val="28"/>
        </w:rPr>
        <w:t xml:space="preserve">Геопространственные</w:t>
      </w:r>
      <w:r>
        <w:rPr>
          <w:b/>
          <w:i/>
          <w:color w:val="000000"/>
          <w:sz w:val="28"/>
          <w:szCs w:val="28"/>
        </w:rPr>
        <w:t xml:space="preserve"> данные.</w:t>
      </w:r>
      <w:r/>
    </w:p>
    <w:p>
      <w:pPr>
        <w:pStyle w:val="635"/>
        <w:ind w:left="0" w:right="0" w:firstLine="0"/>
        <w:jc w:val="center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highlight w:val="none"/>
        </w:rPr>
      </w:r>
      <w:r>
        <w:rPr>
          <w:b/>
          <w:i/>
          <w:color w:val="000000"/>
          <w:sz w:val="28"/>
          <w:szCs w:val="28"/>
          <w:highlight w:val="none"/>
        </w:rPr>
      </w:r>
    </w:p>
    <w:p>
      <w:pPr>
        <w:pStyle w:val="635"/>
        <w:ind w:firstLine="709"/>
        <w:jc w:val="both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Автономная некоммерческая организация (АНО) «Центр цифровой трансформации Республики Тыва» нача</w:t>
      </w:r>
      <w:r>
        <w:rPr>
          <w:bCs/>
          <w:iCs/>
          <w:color w:val="000000"/>
          <w:sz w:val="28"/>
          <w:szCs w:val="28"/>
        </w:rPr>
        <w:t xml:space="preserve">ла</w:t>
      </w:r>
      <w:r>
        <w:rPr>
          <w:bCs/>
          <w:iCs/>
          <w:color w:val="000000"/>
          <w:sz w:val="28"/>
          <w:szCs w:val="28"/>
        </w:rPr>
        <w:t xml:space="preserve"> активную работу над проектами, связанными с </w:t>
      </w:r>
      <w:r>
        <w:rPr>
          <w:bCs/>
          <w:iCs/>
          <w:color w:val="000000"/>
          <w:sz w:val="28"/>
          <w:szCs w:val="28"/>
        </w:rPr>
        <w:t xml:space="preserve">геопространственными</w:t>
      </w:r>
      <w:r>
        <w:rPr>
          <w:bCs/>
          <w:iCs/>
          <w:color w:val="000000"/>
          <w:sz w:val="28"/>
          <w:szCs w:val="28"/>
        </w:rPr>
        <w:t xml:space="preserve"> данными. Этот шаг является частью стратегического направления по цифровизации региона и улучшению информационного обеспечения для принятия управленческих решений на различных уровнях. </w:t>
      </w:r>
      <w:r>
        <w:rPr>
          <w:bCs/>
          <w:iCs/>
          <w:color w:val="000000"/>
          <w:sz w:val="28"/>
          <w:szCs w:val="28"/>
        </w:rPr>
        <w:t xml:space="preserve">Геопространственные</w:t>
      </w:r>
      <w:r>
        <w:rPr>
          <w:bCs/>
          <w:iCs/>
          <w:color w:val="000000"/>
          <w:sz w:val="28"/>
          <w:szCs w:val="28"/>
        </w:rPr>
        <w:t xml:space="preserve"> данные играют ключевую роль в </w:t>
      </w:r>
      <w:r>
        <w:rPr>
          <w:bCs/>
          <w:iCs/>
          <w:color w:val="000000"/>
          <w:sz w:val="28"/>
          <w:szCs w:val="28"/>
        </w:rPr>
        <w:t xml:space="preserve">мониторинге территорий, планировании инфраструктуры и управлении ресурсами.</w:t>
      </w:r>
      <w:r/>
    </w:p>
    <w:p>
      <w:pPr>
        <w:pStyle w:val="635"/>
        <w:ind w:firstLine="709"/>
        <w:jc w:val="both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Проект по разработке и использованию </w:t>
      </w:r>
      <w:r>
        <w:rPr>
          <w:bCs/>
          <w:iCs/>
          <w:color w:val="000000"/>
          <w:sz w:val="28"/>
          <w:szCs w:val="28"/>
        </w:rPr>
        <w:t xml:space="preserve">геопространственных</w:t>
      </w:r>
      <w:r>
        <w:rPr>
          <w:bCs/>
          <w:iCs/>
          <w:color w:val="000000"/>
          <w:sz w:val="28"/>
          <w:szCs w:val="28"/>
        </w:rPr>
        <w:t xml:space="preserve"> данных преследует следующие</w:t>
      </w:r>
      <w:r>
        <w:rPr>
          <w:b/>
          <w:bCs/>
          <w:iCs/>
          <w:color w:val="000000"/>
          <w:sz w:val="28"/>
          <w:szCs w:val="28"/>
        </w:rPr>
        <w:t xml:space="preserve"> основные цели:</w:t>
      </w:r>
      <w:r/>
    </w:p>
    <w:p>
      <w:pPr>
        <w:pStyle w:val="635"/>
        <w:ind w:firstLine="709"/>
        <w:jc w:val="both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Созд</w:t>
      </w:r>
      <w:r>
        <w:rPr>
          <w:bCs/>
          <w:i/>
          <w:iCs/>
          <w:color w:val="000000"/>
          <w:sz w:val="28"/>
          <w:szCs w:val="28"/>
        </w:rPr>
        <w:t xml:space="preserve">ание геоинформационной системы (ГИС)</w:t>
      </w:r>
      <w:r>
        <w:rPr>
          <w:bCs/>
          <w:iCs/>
          <w:color w:val="000000"/>
          <w:sz w:val="28"/>
          <w:szCs w:val="28"/>
        </w:rPr>
        <w:t xml:space="preserve"> — платформа, которая будет аккумулировать данные о природных ресурсах, землепользовании, инфраструктуре и демографических показателях. Это позволит улучшить координацию и принятие решений в различных секторах экономики.</w:t>
      </w:r>
      <w:r/>
    </w:p>
    <w:p>
      <w:pPr>
        <w:pStyle w:val="635"/>
        <w:ind w:firstLine="709"/>
        <w:jc w:val="both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Мониторинг состояния окружающей среды</w:t>
      </w:r>
      <w:r>
        <w:rPr>
          <w:bCs/>
          <w:iCs/>
          <w:color w:val="000000"/>
          <w:sz w:val="28"/>
          <w:szCs w:val="28"/>
        </w:rPr>
        <w:t xml:space="preserve"> — с использованием спутниковых да</w:t>
      </w:r>
      <w:r>
        <w:rPr>
          <w:bCs/>
          <w:iCs/>
          <w:color w:val="000000"/>
          <w:sz w:val="28"/>
          <w:szCs w:val="28"/>
        </w:rPr>
        <w:t xml:space="preserve">нных и беспилотных летательных аппаратов будет осуществляться наблюдение за лесными массивами, водоемами и земельными ресурсами. Это поможет в решении проблем, связанных с незаконной вырубкой лесов, контролем за состоянием рек и других экологических задач.</w:t>
      </w:r>
      <w:r/>
    </w:p>
    <w:p>
      <w:pPr>
        <w:pStyle w:val="635"/>
        <w:ind w:firstLine="709"/>
        <w:jc w:val="both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Поддержка сельского хозяйства</w:t>
      </w:r>
      <w:r>
        <w:rPr>
          <w:bCs/>
          <w:iCs/>
          <w:color w:val="000000"/>
          <w:sz w:val="28"/>
          <w:szCs w:val="28"/>
        </w:rPr>
        <w:t xml:space="preserve"> — с помощью ГИС возможно внедрение точного земледелия, что позволит повысить эффективность использования сельскохозяйственных земель, улучшить управление водными ресурсами и оптимизировать процесс выращивания культур.</w:t>
      </w:r>
      <w:r/>
    </w:p>
    <w:p>
      <w:pPr>
        <w:pStyle w:val="635"/>
        <w:ind w:firstLine="709"/>
        <w:jc w:val="both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Городское планирование и управление инфраструктурой</w:t>
      </w:r>
      <w:r>
        <w:rPr>
          <w:bCs/>
          <w:iCs/>
          <w:color w:val="000000"/>
          <w:sz w:val="28"/>
          <w:szCs w:val="28"/>
        </w:rPr>
        <w:t xml:space="preserve"> — </w:t>
      </w:r>
      <w:r>
        <w:rPr>
          <w:bCs/>
          <w:iCs/>
          <w:color w:val="000000"/>
          <w:sz w:val="28"/>
          <w:szCs w:val="28"/>
        </w:rPr>
        <w:t xml:space="preserve">геопространственные</w:t>
      </w:r>
      <w:r>
        <w:rPr>
          <w:bCs/>
          <w:iCs/>
          <w:color w:val="000000"/>
          <w:sz w:val="28"/>
          <w:szCs w:val="28"/>
        </w:rPr>
        <w:t xml:space="preserve"> данные дадут возможность лучше планировать развитие городов, оценивать риски в зонах сейсмической активности и контролировать строительство объектов инфраструктуры.</w:t>
      </w:r>
      <w:r/>
    </w:p>
    <w:p>
      <w:pPr>
        <w:pStyle w:val="635"/>
        <w:ind w:firstLine="709"/>
        <w:jc w:val="both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Разработка </w:t>
      </w:r>
      <w:r>
        <w:rPr>
          <w:bCs/>
          <w:iCs/>
          <w:color w:val="000000"/>
          <w:sz w:val="28"/>
          <w:szCs w:val="28"/>
        </w:rPr>
        <w:t xml:space="preserve">геопространственных</w:t>
      </w:r>
      <w:r>
        <w:rPr>
          <w:bCs/>
          <w:iCs/>
          <w:color w:val="000000"/>
          <w:sz w:val="28"/>
          <w:szCs w:val="28"/>
        </w:rPr>
        <w:t xml:space="preserve"> данных станет ключевым элементом в программе цифровой трансформации Республики Тыва. Это позволит региону перейти на качественно</w:t>
      </w:r>
      <w:r>
        <w:rPr>
          <w:bCs/>
          <w:iCs/>
          <w:color w:val="000000"/>
          <w:sz w:val="28"/>
          <w:szCs w:val="28"/>
        </w:rPr>
        <w:t xml:space="preserve"> новый уровень управления природными ресурсами, улучшить градостроительные процессы и сделать инфраструктурные проекты более эффективными. Также важно отметить, что использование таких данных будет способствовать улучшению экологической ситуации в регионе.</w:t>
      </w:r>
      <w:r/>
    </w:p>
    <w:p>
      <w:pPr>
        <w:pStyle w:val="635"/>
        <w:ind w:firstLine="709"/>
        <w:jc w:val="both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Цифровизация и интеграция </w:t>
      </w:r>
      <w:r>
        <w:rPr>
          <w:bCs/>
          <w:iCs/>
          <w:color w:val="000000"/>
          <w:sz w:val="28"/>
          <w:szCs w:val="28"/>
        </w:rPr>
        <w:t xml:space="preserve">геопространственных</w:t>
      </w:r>
      <w:r>
        <w:rPr>
          <w:bCs/>
          <w:iCs/>
          <w:color w:val="000000"/>
          <w:sz w:val="28"/>
          <w:szCs w:val="28"/>
        </w:rPr>
        <w:t xml:space="preserve"> данных откроет возможности для внедрения современных технологий, таких как искусственный интеллект, в процессы анализа и прогнозирования. Это может существенно повысить конкурентоспособность республики на фоне других регионов России.</w:t>
      </w:r>
      <w:r/>
    </w:p>
    <w:p>
      <w:pPr>
        <w:pStyle w:val="635"/>
        <w:ind w:firstLine="709"/>
        <w:jc w:val="both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АНО «Центр цифровой трансформации Республики Тыва» делает важный шаг на пути к созданию полноценной цифровой экосистемы, ориентированной на устойчивое развитие и цифровую трансформацию региона. </w:t>
      </w:r>
      <w:r>
        <w:rPr>
          <w:bCs/>
          <w:iCs/>
          <w:color w:val="000000"/>
          <w:sz w:val="28"/>
          <w:szCs w:val="28"/>
        </w:rPr>
        <w:t xml:space="preserve">Геопространственные</w:t>
      </w:r>
      <w:r>
        <w:rPr>
          <w:bCs/>
          <w:iCs/>
          <w:color w:val="000000"/>
          <w:sz w:val="28"/>
          <w:szCs w:val="28"/>
        </w:rPr>
        <w:t xml:space="preserve"> данные играют ключевую роль в этом процессе, обеспечивая точность и оперативность принятия решений, а также открывая новые возможности для развития экономики и социальной сферы.</w:t>
      </w:r>
      <w:r/>
    </w:p>
    <w:p>
      <w:pPr>
        <w:pStyle w:val="635"/>
        <w:ind w:left="927"/>
        <w:jc w:val="both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</w:r>
      <w:r/>
    </w:p>
    <w:p>
      <w:pPr>
        <w:pStyle w:val="635"/>
        <w:ind w:left="0" w:right="0" w:firstLine="0"/>
        <w:jc w:val="center"/>
        <w:spacing w:before="0" w:beforeAutospacing="0" w:after="0" w:afterAutospacing="0"/>
        <w:rPr>
          <w:b/>
          <w:bCs/>
          <w:i/>
          <w:color w:val="000000"/>
          <w:sz w:val="28"/>
          <w:szCs w:val="28"/>
          <w:highlight w:val="none"/>
        </w:rPr>
      </w:pPr>
      <w:r>
        <w:rPr>
          <w:b/>
          <w:i/>
          <w:color w:val="000000"/>
          <w:sz w:val="28"/>
          <w:szCs w:val="28"/>
        </w:rPr>
        <w:t xml:space="preserve">4.</w:t>
      </w:r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Разработка собственного п</w:t>
      </w:r>
      <w:r>
        <w:rPr>
          <w:b/>
          <w:i/>
          <w:color w:val="000000"/>
          <w:sz w:val="28"/>
          <w:szCs w:val="28"/>
        </w:rPr>
        <w:t xml:space="preserve">рограммно</w:t>
      </w:r>
      <w:r>
        <w:rPr>
          <w:b/>
          <w:i/>
          <w:color w:val="000000"/>
          <w:sz w:val="28"/>
          <w:szCs w:val="28"/>
        </w:rPr>
        <w:t xml:space="preserve">го</w:t>
      </w:r>
      <w:r>
        <w:rPr>
          <w:b/>
          <w:i/>
          <w:color w:val="000000"/>
          <w:sz w:val="28"/>
          <w:szCs w:val="28"/>
        </w:rPr>
        <w:t xml:space="preserve"> обеспечени</w:t>
      </w:r>
      <w:r>
        <w:rPr>
          <w:b/>
          <w:i/>
          <w:color w:val="000000"/>
          <w:sz w:val="28"/>
          <w:szCs w:val="28"/>
        </w:rPr>
        <w:t xml:space="preserve">я</w:t>
      </w:r>
      <w:r>
        <w:rPr>
          <w:b/>
          <w:i/>
          <w:color w:val="000000"/>
          <w:sz w:val="28"/>
          <w:szCs w:val="28"/>
        </w:rPr>
        <w:t xml:space="preserve"> «С</w:t>
      </w:r>
      <w:r>
        <w:rPr>
          <w:rStyle w:val="637"/>
          <w:b/>
          <w:i/>
          <w:color w:val="000000"/>
          <w:sz w:val="28"/>
          <w:szCs w:val="28"/>
        </w:rPr>
        <w:t xml:space="preserve">истем</w:t>
      </w:r>
      <w:r>
        <w:rPr>
          <w:rStyle w:val="637"/>
          <w:b/>
          <w:i/>
          <w:color w:val="000000"/>
          <w:sz w:val="28"/>
          <w:szCs w:val="28"/>
        </w:rPr>
        <w:t xml:space="preserve">а</w:t>
      </w:r>
      <w:r>
        <w:rPr>
          <w:rStyle w:val="637"/>
          <w:b/>
          <w:i/>
          <w:color w:val="000000"/>
          <w:sz w:val="28"/>
          <w:szCs w:val="28"/>
        </w:rPr>
        <w:t xml:space="preserve"> контроля и управления задачами «</w:t>
      </w:r>
      <w:r>
        <w:rPr>
          <w:b/>
          <w:i/>
          <w:color w:val="000000"/>
          <w:sz w:val="28"/>
          <w:szCs w:val="28"/>
        </w:rPr>
        <w:t xml:space="preserve">Service Desk».</w:t>
      </w:r>
      <w:r/>
    </w:p>
    <w:p>
      <w:pPr>
        <w:pStyle w:val="635"/>
        <w:ind w:left="0" w:right="0" w:firstLine="0"/>
        <w:jc w:val="center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highlight w:val="none"/>
        </w:rPr>
      </w:r>
      <w:r>
        <w:rPr>
          <w:b/>
          <w:i/>
          <w:color w:val="000000"/>
          <w:sz w:val="28"/>
          <w:szCs w:val="28"/>
          <w:highlight w:val="none"/>
        </w:rPr>
      </w:r>
    </w:p>
    <w:p>
      <w:pPr>
        <w:pStyle w:val="636"/>
        <w:ind w:firstLine="540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рограммное обеспечение  «С</w:t>
      </w:r>
      <w:r>
        <w:rPr>
          <w:rStyle w:val="637"/>
          <w:color w:val="000000"/>
          <w:sz w:val="28"/>
          <w:szCs w:val="28"/>
        </w:rPr>
        <w:t xml:space="preserve">истем</w:t>
      </w:r>
      <w:r>
        <w:rPr>
          <w:rStyle w:val="637"/>
          <w:color w:val="000000"/>
          <w:sz w:val="28"/>
          <w:szCs w:val="28"/>
        </w:rPr>
        <w:t xml:space="preserve">а</w:t>
      </w:r>
      <w:r>
        <w:rPr>
          <w:rStyle w:val="637"/>
          <w:color w:val="000000"/>
          <w:sz w:val="28"/>
          <w:szCs w:val="28"/>
        </w:rPr>
        <w:t xml:space="preserve"> контроля и управления задачами «</w:t>
      </w:r>
      <w:r>
        <w:rPr>
          <w:color w:val="000000"/>
          <w:sz w:val="28"/>
          <w:szCs w:val="28"/>
        </w:rPr>
        <w:t xml:space="preserve">Service Desk» (далее - </w:t>
      </w:r>
      <w:r>
        <w:rPr>
          <w:rStyle w:val="637"/>
          <w:color w:val="000000"/>
          <w:sz w:val="28"/>
          <w:szCs w:val="28"/>
        </w:rPr>
        <w:t xml:space="preserve">«</w:t>
      </w:r>
      <w:r>
        <w:rPr>
          <w:color w:val="000000"/>
          <w:sz w:val="28"/>
          <w:szCs w:val="28"/>
        </w:rPr>
        <w:t xml:space="preserve">Service Desk»), разработан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 АНО для автоматизации контроля и управления задачами, контроля </w:t>
      </w:r>
      <w:r>
        <w:rPr>
          <w:sz w:val="28"/>
          <w:szCs w:val="28"/>
        </w:rPr>
        <w:t xml:space="preserve">за процессами постановки задач в организации, способов фиксации этих задач и процедуры отслеживания </w:t>
      </w:r>
      <w:r>
        <w:rPr>
          <w:sz w:val="28"/>
          <w:szCs w:val="28"/>
        </w:rPr>
        <w:t xml:space="preserve">результатов их выполнения и повышения исполнительской </w:t>
      </w:r>
      <w:r>
        <w:rPr>
          <w:color w:val="000000"/>
          <w:sz w:val="28"/>
          <w:szCs w:val="28"/>
        </w:rPr>
        <w:t xml:space="preserve">дисциплины в органах исполнительной власти Республики Тыва и органах местного самоуправления Республики Тыва в соответствии с Федеральным законом «Об информации, информационных технологиях и о защите информа</w:t>
      </w:r>
      <w:r>
        <w:rPr>
          <w:color w:val="000000"/>
          <w:sz w:val="28"/>
          <w:szCs w:val="28"/>
        </w:rPr>
        <w:t xml:space="preserve">ции» от 27.07.2006 № 149-ФЗ, постановлением Правительства Республики Тыва от 29.12.2022 № 866 «Об утверждении стратегии цифровой трансформации ключевых отраслей экономики, социальной сферы и государственного управления в Республике Тыва на 2022-2024 годы».</w:t>
      </w:r>
      <w:r/>
    </w:p>
    <w:p>
      <w:pPr>
        <w:pStyle w:val="636"/>
        <w:ind w:firstLine="709"/>
        <w:jc w:val="both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Цели и задачи проекта</w:t>
      </w:r>
      <w:r>
        <w:rPr>
          <w:b/>
          <w:bCs/>
        </w:rPr>
      </w:r>
    </w:p>
    <w:p>
      <w:pPr>
        <w:pStyle w:val="636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Основной целью </w:t>
      </w:r>
      <w:r>
        <w:rPr>
          <w:color w:val="000000"/>
          <w:sz w:val="28"/>
          <w:szCs w:val="28"/>
        </w:rPr>
        <w:t xml:space="preserve">проекта является создание единой облачной системы для автоматизации процессов управления задачами и взаимодействия между сотрудниками. Конкретные задачи проекта включают:</w:t>
      </w:r>
      <w:r/>
    </w:p>
    <w:p>
      <w:pPr>
        <w:pStyle w:val="636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Оптимизация рабочих процессов</w:t>
      </w:r>
      <w:r>
        <w:rPr>
          <w:color w:val="000000"/>
          <w:sz w:val="28"/>
          <w:szCs w:val="28"/>
        </w:rPr>
        <w:t xml:space="preserve"> — снижение времени на создание и выполнение задач, автоматизация рутинных процессов.</w:t>
      </w:r>
      <w:r/>
    </w:p>
    <w:p>
      <w:pPr>
        <w:pStyle w:val="636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Повышение эффективности коммуникации </w:t>
      </w:r>
      <w:r>
        <w:rPr>
          <w:color w:val="000000"/>
          <w:sz w:val="28"/>
          <w:szCs w:val="28"/>
        </w:rPr>
        <w:t xml:space="preserve">— создание платформы для удобного и прозрачного взаимодействия между руководителями, исполнителями и контролирующими органами.</w:t>
      </w:r>
      <w:r/>
    </w:p>
    <w:p>
      <w:pPr>
        <w:pStyle w:val="636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</w:t>
      </w:r>
      <w:r>
        <w:rPr>
          <w:i/>
          <w:iCs/>
          <w:color w:val="000000"/>
          <w:sz w:val="28"/>
          <w:szCs w:val="28"/>
        </w:rPr>
        <w:t xml:space="preserve">лучшение контроля и отчетности</w:t>
      </w:r>
      <w:r>
        <w:rPr>
          <w:color w:val="000000"/>
          <w:sz w:val="28"/>
          <w:szCs w:val="28"/>
        </w:rPr>
        <w:t xml:space="preserve"> — обеспечение возможности контроля выполнения задач на всех этапах, генерация отчетов для руководства.</w:t>
      </w:r>
      <w:r/>
    </w:p>
    <w:p>
      <w:pPr>
        <w:pStyle w:val="636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Снижение рисков человеческого фактора</w:t>
      </w:r>
      <w:r>
        <w:rPr>
          <w:color w:val="000000"/>
          <w:sz w:val="28"/>
          <w:szCs w:val="28"/>
        </w:rPr>
        <w:t xml:space="preserve"> — автоматизация процессов сокращает вероятность ошибок, связанных с человеческим фактором, таких как задержки в сроках и недочеты при выполнении задач.</w:t>
      </w:r>
      <w:r/>
    </w:p>
    <w:p>
      <w:pPr>
        <w:pStyle w:val="636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Прозрачность работы </w:t>
      </w:r>
      <w:r>
        <w:rPr>
          <w:color w:val="000000"/>
          <w:sz w:val="28"/>
          <w:szCs w:val="28"/>
        </w:rPr>
        <w:t xml:space="preserve">— каждый участник процесса видит текущее состояние задачи, сроки выполнения и ответственных лиц, что способствует повышению ответственности.</w:t>
      </w:r>
      <w:r/>
    </w:p>
    <w:p>
      <w:pPr>
        <w:pStyle w:val="636"/>
        <w:ind w:firstLine="709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Функциональные возможности системы «Service Desk»</w:t>
      </w:r>
      <w:r>
        <w:rPr>
          <w:b/>
          <w:bCs/>
        </w:rPr>
      </w:r>
    </w:p>
    <w:p>
      <w:pPr>
        <w:pStyle w:val="636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Система «Service Desk» разработана как облачное решение, что исключает необходимость локальной установки и снижает затраты на техническое обслуживание. Основные функциональные возможности системы включают:</w:t>
      </w:r>
      <w:r/>
    </w:p>
    <w:p>
      <w:pPr>
        <w:pStyle w:val="636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636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Управление задачами:</w:t>
      </w:r>
      <w:r/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636"/>
        <w:numPr>
          <w:ilvl w:val="0"/>
          <w:numId w:val="7"/>
        </w:numPr>
        <w:ind w:left="0"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и распределение задач между сотрудниками.</w:t>
      </w:r>
      <w:r/>
    </w:p>
    <w:p>
      <w:pPr>
        <w:pStyle w:val="636"/>
        <w:numPr>
          <w:ilvl w:val="0"/>
          <w:numId w:val="7"/>
        </w:numPr>
        <w:ind w:left="0"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Назначение исполнителей и контролирующих лиц.</w:t>
      </w:r>
      <w:r/>
    </w:p>
    <w:p>
      <w:pPr>
        <w:pStyle w:val="636"/>
        <w:numPr>
          <w:ilvl w:val="0"/>
          <w:numId w:val="7"/>
        </w:numPr>
        <w:ind w:left="0"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Установка сроков выполнения, контроль за их соблюдением.</w:t>
      </w:r>
      <w:r/>
    </w:p>
    <w:p>
      <w:pPr>
        <w:pStyle w:val="636"/>
        <w:numPr>
          <w:ilvl w:val="0"/>
          <w:numId w:val="7"/>
        </w:numPr>
        <w:ind w:left="0"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Приоритетность задач для более оперативной работы с важными запросами.</w:t>
      </w:r>
      <w:r/>
    </w:p>
    <w:p>
      <w:pPr>
        <w:pStyle w:val="636"/>
        <w:ind w:left="709" w:firstLine="0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636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Контроль за выполнением задач:</w:t>
      </w:r>
      <w:r/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636"/>
        <w:numPr>
          <w:ilvl w:val="0"/>
          <w:numId w:val="8"/>
        </w:numPr>
        <w:ind w:left="0"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Функция отслеживания статуса задачи на всех этапах.</w:t>
      </w:r>
      <w:r/>
    </w:p>
    <w:p>
      <w:pPr>
        <w:pStyle w:val="636"/>
        <w:numPr>
          <w:ilvl w:val="0"/>
          <w:numId w:val="8"/>
        </w:numPr>
        <w:ind w:left="0"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История изменений и доработок, оставленных исполнителями и руководителями.</w:t>
      </w:r>
      <w:r/>
    </w:p>
    <w:p>
      <w:pPr>
        <w:pStyle w:val="636"/>
        <w:numPr>
          <w:ilvl w:val="0"/>
          <w:numId w:val="8"/>
        </w:numPr>
        <w:ind w:left="0"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Возможность отправки задачи на доработку при необходимости.</w:t>
      </w:r>
      <w:r/>
    </w:p>
    <w:p>
      <w:pPr>
        <w:pStyle w:val="636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Коммуникация между сотрудниками:</w:t>
      </w:r>
      <w:r/>
    </w:p>
    <w:p>
      <w:pPr>
        <w:pStyle w:val="636"/>
        <w:numPr>
          <w:ilvl w:val="0"/>
          <w:numId w:val="9"/>
        </w:numPr>
        <w:ind w:left="0"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Интегрированная система сообщений и чатов для обсуждения задач.</w:t>
      </w:r>
      <w:r/>
    </w:p>
    <w:p>
      <w:pPr>
        <w:pStyle w:val="636"/>
        <w:numPr>
          <w:ilvl w:val="0"/>
          <w:numId w:val="9"/>
        </w:numPr>
        <w:ind w:left="0"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Возможность прикрепления файлов и документов для более полного предоставления информации.</w:t>
      </w:r>
      <w:r/>
    </w:p>
    <w:p>
      <w:pPr>
        <w:pStyle w:val="636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Отчетность и аналитика:</w:t>
      </w:r>
      <w:r/>
    </w:p>
    <w:p>
      <w:pPr>
        <w:pStyle w:val="636"/>
        <w:numPr>
          <w:ilvl w:val="0"/>
          <w:numId w:val="10"/>
        </w:numPr>
        <w:ind w:left="0"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Генерация отчетов по выполненным и текущим задачам.</w:t>
      </w:r>
      <w:r/>
    </w:p>
    <w:p>
      <w:pPr>
        <w:pStyle w:val="636"/>
        <w:numPr>
          <w:ilvl w:val="0"/>
          <w:numId w:val="10"/>
        </w:numPr>
        <w:ind w:left="0"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эффективности работы сотрудников и подразделений на основе данных системы.</w:t>
      </w:r>
      <w:r/>
    </w:p>
    <w:p>
      <w:pPr>
        <w:pStyle w:val="636"/>
        <w:ind w:left="709" w:firstLine="0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636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Управление ролями и доступом:</w:t>
      </w:r>
      <w:r/>
      <w:r>
        <w:rPr>
          <w:color w:val="000000"/>
          <w:sz w:val="28"/>
          <w:szCs w:val="28"/>
        </w:rPr>
      </w:r>
      <w:r/>
      <w:r>
        <w:rPr>
          <w:color w:val="000000"/>
          <w:sz w:val="28"/>
          <w:szCs w:val="28"/>
        </w:rPr>
      </w:r>
    </w:p>
    <w:p>
      <w:pPr>
        <w:pStyle w:val="636"/>
        <w:numPr>
          <w:ilvl w:val="0"/>
          <w:numId w:val="11"/>
        </w:numPr>
        <w:ind w:left="0"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Гибкая система назначения ролей (руководитель, заместитель, администратор, специалист).</w:t>
      </w:r>
      <w:r/>
    </w:p>
    <w:p>
      <w:pPr>
        <w:pStyle w:val="636"/>
        <w:numPr>
          <w:ilvl w:val="0"/>
          <w:numId w:val="11"/>
        </w:numPr>
        <w:ind w:left="0"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Разграничение прав доступа для обеспечения безопасности данных.</w:t>
      </w:r>
      <w:r/>
    </w:p>
    <w:p>
      <w:pPr>
        <w:pStyle w:val="636"/>
        <w:ind w:left="709" w:firstLine="0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636"/>
        <w:ind w:firstLine="709"/>
        <w:jc w:val="both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Преимущества системы</w:t>
      </w:r>
      <w:r>
        <w:rPr>
          <w:b/>
          <w:bCs/>
        </w:rPr>
      </w:r>
    </w:p>
    <w:p>
      <w:pPr>
        <w:pStyle w:val="636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Облачная архитектура</w:t>
      </w:r>
      <w:r>
        <w:rPr>
          <w:color w:val="000000"/>
          <w:sz w:val="28"/>
          <w:szCs w:val="28"/>
        </w:rPr>
        <w:t xml:space="preserve"> — отсутствие необходимости в установке программного обеспечения на локальные компьютеры снижает затраты на обслуживание и позволяет быстро адаптировать систему под различные структуры.</w:t>
      </w:r>
      <w:r/>
    </w:p>
    <w:p>
      <w:pPr>
        <w:pStyle w:val="636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Прозрачность и контроль</w:t>
      </w:r>
      <w:r>
        <w:rPr>
          <w:color w:val="000000"/>
          <w:sz w:val="28"/>
          <w:szCs w:val="28"/>
        </w:rPr>
        <w:t xml:space="preserve"> — руководители могут в реальном времени отслеживать выполнение задач, видеть, кто и на каком этапе находится, и своевременно вмешиваться при необходимости.</w:t>
      </w:r>
      <w:r/>
    </w:p>
    <w:p>
      <w:pPr>
        <w:pStyle w:val="636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Автоматизация рутинных процессов</w:t>
      </w:r>
      <w:r>
        <w:rPr>
          <w:color w:val="000000"/>
          <w:sz w:val="28"/>
          <w:szCs w:val="28"/>
        </w:rPr>
        <w:t xml:space="preserve"> — система автоматически распределяет задачи, контролирует сроки и генерирует отчеты, освобождая время для более важных задач.</w:t>
      </w:r>
      <w:r/>
    </w:p>
    <w:p>
      <w:pPr>
        <w:pStyle w:val="636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Улучшение коммуникации</w:t>
      </w:r>
      <w:r>
        <w:rPr>
          <w:color w:val="000000"/>
          <w:sz w:val="28"/>
          <w:szCs w:val="28"/>
        </w:rPr>
        <w:t xml:space="preserve"> — интегрированная система сообщений позволяет сотрудникам быстро обмениваться информацией и документами.</w:t>
      </w:r>
      <w:r/>
    </w:p>
    <w:p>
      <w:pPr>
        <w:pStyle w:val="636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Гибкость и масштабируемость</w:t>
      </w:r>
      <w:r>
        <w:rPr>
          <w:color w:val="000000"/>
          <w:sz w:val="28"/>
          <w:szCs w:val="28"/>
        </w:rPr>
        <w:t xml:space="preserve"> — система легко адаптируется под потребности различных подразделений и учреждений.</w:t>
      </w:r>
      <w:r/>
    </w:p>
    <w:p>
      <w:pPr>
        <w:pStyle w:val="636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АНО «Центр цифровой трансформации Республики Тыва» — система контроля и управления задачами «Service Desk» — представляет собой важный шаг на пути к модернизации управленческих процессов в органах государственной </w:t>
      </w:r>
      <w:r>
        <w:rPr>
          <w:color w:val="000000"/>
          <w:sz w:val="28"/>
          <w:szCs w:val="28"/>
        </w:rPr>
        <w:t xml:space="preserve">власти Республики Тыва. Благодаря внедрению системы планируется значительное повышение эффективности работы, улучшение качества взаимодействия между сотрудниками и подразделениями, а также повышение уровня контроля и отчетности в процессе выполнения задач.</w:t>
      </w:r>
      <w:r/>
    </w:p>
    <w:p>
      <w:pPr>
        <w:pStyle w:val="636"/>
        <w:ind w:firstLine="709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перспективе проект имеет все возможности для дальнейшего масштабирования и адаптации под нужды различных организаций Республики Тыва, а также для расширения функциональности системы с целью повышения цифровой зрелости региона.</w:t>
      </w:r>
      <w:r/>
    </w:p>
    <w:p>
      <w:pPr>
        <w:pStyle w:val="636"/>
        <w:ind w:firstLine="540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636"/>
        <w:ind w:firstLine="540"/>
        <w:jc w:val="both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Вышеперечисленные проекты являются </w:t>
      </w:r>
      <w:r>
        <w:rPr>
          <w:color w:val="000000"/>
          <w:sz w:val="28"/>
          <w:szCs w:val="28"/>
        </w:rPr>
        <w:t xml:space="preserve">системными продуктами</w:t>
      </w:r>
      <w:r>
        <w:rPr>
          <w:color w:val="000000"/>
          <w:sz w:val="28"/>
          <w:szCs w:val="28"/>
        </w:rPr>
        <w:t xml:space="preserve"> и работа по ним будет проводится и в дальнейшем. Спасибо за внимание! 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Verdana">
    <w:panose1 w:val="020B060403050404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eastAsia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 w:eastAsia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 w:eastAsia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 w:eastAsia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 w:eastAsia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 w:eastAsia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 w:eastAsia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 w:eastAsia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 w:eastAsia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1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3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3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5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5"/>
    <w:link w:val="62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5"/>
    <w:link w:val="62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5"/>
    <w:link w:val="624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5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5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5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5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5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5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paragraph" w:styleId="622">
    <w:name w:val="Heading 2"/>
    <w:basedOn w:val="621"/>
    <w:link w:val="639"/>
    <w:uiPriority w:val="9"/>
    <w:qFormat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623">
    <w:name w:val="Heading 3"/>
    <w:basedOn w:val="621"/>
    <w:next w:val="621"/>
    <w:link w:val="642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624">
    <w:name w:val="Heading 4"/>
    <w:basedOn w:val="621"/>
    <w:next w:val="621"/>
    <w:link w:val="641"/>
    <w:uiPriority w:val="9"/>
    <w:semiHidden/>
    <w:unhideWhenUsed/>
    <w:qFormat/>
    <w:p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625" w:default="1">
    <w:name w:val="Default Paragraph Font"/>
    <w:uiPriority w:val="1"/>
    <w:semiHidden/>
    <w:unhideWhenUsed/>
  </w:style>
  <w:style w:type="table" w:styleId="6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7" w:default="1">
    <w:name w:val="No List"/>
    <w:uiPriority w:val="99"/>
    <w:semiHidden/>
    <w:unhideWhenUsed/>
  </w:style>
  <w:style w:type="paragraph" w:styleId="628" w:customStyle="1">
    <w:name w:val="MM Topic 1"/>
    <w:basedOn w:val="621"/>
    <w:next w:val="621"/>
    <w:qFormat/>
    <w:pPr>
      <w:keepNext/>
      <w:spacing w:before="240" w:after="60" w:line="240" w:lineRule="auto"/>
      <w:outlineLvl w:val="0"/>
    </w:pPr>
    <w:rPr>
      <w:rFonts w:ascii="Segoe UI" w:hAnsi="Segoe UI" w:eastAsia="Segoe UI" w:cs="Segoe UI"/>
      <w:bCs/>
      <w:color w:val="000000"/>
      <w:sz w:val="24"/>
      <w:szCs w:val="32"/>
    </w:rPr>
  </w:style>
  <w:style w:type="paragraph" w:styleId="629" w:customStyle="1">
    <w:name w:val="MM Notes"/>
    <w:next w:val="621"/>
    <w:qFormat/>
    <w:pPr>
      <w:spacing w:after="0" w:line="240" w:lineRule="auto"/>
    </w:pPr>
    <w:rPr>
      <w:rFonts w:ascii="Verdana" w:hAnsi="Verdana" w:eastAsia="Verdana" w:cs="Verdana"/>
      <w:color w:val="000000"/>
      <w:sz w:val="20"/>
      <w:szCs w:val="24"/>
    </w:rPr>
  </w:style>
  <w:style w:type="paragraph" w:styleId="630" w:customStyle="1">
    <w:name w:val="MM Topic 2"/>
    <w:basedOn w:val="621"/>
    <w:next w:val="621"/>
    <w:qFormat/>
    <w:pPr>
      <w:keepNext/>
      <w:spacing w:before="240" w:after="60" w:line="240" w:lineRule="auto"/>
      <w:outlineLvl w:val="1"/>
    </w:pPr>
    <w:rPr>
      <w:rFonts w:ascii="Segoe UI" w:hAnsi="Segoe UI" w:eastAsia="Segoe UI" w:cs="Segoe UI"/>
      <w:bCs/>
      <w:color w:val="000000"/>
      <w:sz w:val="20"/>
    </w:rPr>
  </w:style>
  <w:style w:type="paragraph" w:styleId="631" w:customStyle="1">
    <w:name w:val="Обычный1"/>
    <w:pPr>
      <w:ind w:left="-1" w:hanging="1"/>
      <w:jc w:val="both"/>
      <w:spacing w:after="0" w:line="276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rFonts w:ascii="Times New Roman" w:hAnsi="Times New Roman" w:eastAsia="Times New Roman" w:cs="Calibri"/>
      <w:color w:val="000000"/>
      <w:position w:val="-1"/>
      <w:sz w:val="24"/>
      <w:szCs w:val="24"/>
      <w:lang w:eastAsia="ru-RU"/>
    </w:rPr>
  </w:style>
  <w:style w:type="paragraph" w:styleId="632">
    <w:name w:val="List Paragraph"/>
    <w:basedOn w:val="621"/>
    <w:link w:val="633"/>
    <w:uiPriority w:val="34"/>
    <w:qFormat/>
    <w:pPr>
      <w:contextualSpacing/>
      <w:ind w:left="720"/>
      <w:spacing w:after="160" w:line="259" w:lineRule="auto"/>
    </w:pPr>
    <w:rPr>
      <w:rFonts w:ascii="Calibri" w:hAnsi="Calibri" w:eastAsia="Calibri"/>
      <w:sz w:val="22"/>
      <w:szCs w:val="22"/>
    </w:rPr>
  </w:style>
  <w:style w:type="character" w:styleId="633" w:customStyle="1">
    <w:name w:val="Абзац списка Знак"/>
    <w:link w:val="632"/>
    <w:uiPriority w:val="34"/>
    <w:rPr>
      <w:rFonts w:ascii="Calibri" w:hAnsi="Calibri" w:eastAsia="Calibri" w:cs="Times New Roman"/>
    </w:rPr>
  </w:style>
  <w:style w:type="character" w:styleId="634">
    <w:name w:val="Hyperlink"/>
    <w:rPr>
      <w:color w:val="0000ff"/>
      <w:u w:val="single"/>
    </w:rPr>
  </w:style>
  <w:style w:type="paragraph" w:styleId="635">
    <w:name w:val="Normal (Web)"/>
    <w:basedOn w:val="621"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636" w:customStyle="1">
    <w:name w:val="docdata"/>
    <w:basedOn w:val="6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637" w:customStyle="1">
    <w:name w:val="1795"/>
    <w:basedOn w:val="625"/>
  </w:style>
  <w:style w:type="paragraph" w:styleId="638" w:customStyle="1">
    <w:name w:val="Основной текст1"/>
    <w:uiPriority w:val="1"/>
    <w:qFormat/>
    <w:pPr>
      <w:ind w:left="1327" w:hanging="360"/>
      <w:jc w:val="both"/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8"/>
    </w:rPr>
  </w:style>
  <w:style w:type="character" w:styleId="639" w:customStyle="1">
    <w:name w:val="Заголовок 2 Знак"/>
    <w:basedOn w:val="625"/>
    <w:link w:val="62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40">
    <w:name w:val="Strong"/>
    <w:basedOn w:val="625"/>
    <w:uiPriority w:val="22"/>
    <w:qFormat/>
    <w:rPr>
      <w:b/>
      <w:bCs/>
    </w:rPr>
  </w:style>
  <w:style w:type="character" w:styleId="641" w:customStyle="1">
    <w:name w:val="Заголовок 4 Знак"/>
    <w:basedOn w:val="625"/>
    <w:link w:val="624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  <w:sz w:val="28"/>
      <w:szCs w:val="28"/>
    </w:rPr>
  </w:style>
  <w:style w:type="character" w:styleId="642" w:customStyle="1">
    <w:name w:val="Заголовок 3 Знак"/>
    <w:basedOn w:val="625"/>
    <w:link w:val="623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И. Салчак</dc:creator>
  <cp:keywords/>
  <dc:description/>
  <cp:revision>14</cp:revision>
  <dcterms:created xsi:type="dcterms:W3CDTF">2024-09-17T04:12:00Z</dcterms:created>
  <dcterms:modified xsi:type="dcterms:W3CDTF">2024-09-19T04:31:28Z</dcterms:modified>
</cp:coreProperties>
</file>